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6F71F">
      <w:pPr>
        <w:spacing w:line="360" w:lineRule="auto"/>
        <w:jc w:val="center"/>
        <w:rPr>
          <w:rFonts w:hint="eastAsia" w:ascii="宋体" w:hAnsi="宋体"/>
          <w:sz w:val="36"/>
          <w:szCs w:val="36"/>
        </w:rPr>
      </w:pPr>
      <w:bookmarkStart w:id="0" w:name="_GoBack"/>
      <w:r>
        <w:rPr>
          <w:rFonts w:hint="eastAsia" w:ascii="宋体" w:hAnsi="宋体"/>
          <w:sz w:val="36"/>
          <w:szCs w:val="36"/>
        </w:rPr>
        <w:t>上海健康医学院</w:t>
      </w:r>
    </w:p>
    <w:p w14:paraId="3D7545BF">
      <w:pPr>
        <w:spacing w:line="360" w:lineRule="auto"/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涉及人的医学研究伦理审查申请书</w:t>
      </w:r>
    </w:p>
    <w:p w14:paraId="1C3EF8FA">
      <w:pPr>
        <w:spacing w:line="360" w:lineRule="auto"/>
        <w:jc w:val="left"/>
        <w:rPr>
          <w:rFonts w:hint="eastAsia" w:ascii="宋体" w:hAnsi="宋体"/>
          <w:sz w:val="28"/>
          <w:szCs w:val="28"/>
        </w:rPr>
      </w:pPr>
    </w:p>
    <w:p w14:paraId="0BF77774">
      <w:pPr>
        <w:spacing w:line="360" w:lineRule="auto"/>
        <w:jc w:val="left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上海健康医学院科研伦理委员会：</w:t>
      </w:r>
    </w:p>
    <w:p w14:paraId="4C9C044C">
      <w:pPr>
        <w:adjustRightInd w:val="0"/>
        <w:snapToGrid w:val="0"/>
        <w:spacing w:line="300" w:lineRule="auto"/>
        <w:ind w:firstLine="540" w:firstLineChars="22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兹由</w:t>
      </w:r>
      <w:r>
        <w:rPr>
          <w:rFonts w:hint="eastAsia" w:ascii="宋体" w:hAnsi="宋体"/>
          <w:sz w:val="24"/>
          <w:u w:val="single"/>
        </w:rPr>
        <w:t xml:space="preserve">             （学院）           （姓名）申报                      </w:t>
      </w:r>
    </w:p>
    <w:p w14:paraId="6BE8A1F5">
      <w:pPr>
        <w:adjustRightInd w:val="0"/>
        <w:snapToGrid w:val="0"/>
        <w:spacing w:line="300" w:lineRule="auto"/>
        <w:ind w:firstLine="540" w:firstLineChars="225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（项目名称）</w:t>
      </w:r>
      <w:r>
        <w:rPr>
          <w:rFonts w:hint="eastAsia" w:ascii="宋体" w:hAnsi="宋体"/>
          <w:sz w:val="24"/>
        </w:rPr>
        <w:t>提交贵委员会，请予以伦理审查。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FF3D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noWrap w:val="0"/>
            <w:vAlign w:val="top"/>
          </w:tcPr>
          <w:p w14:paraId="4BE2EB8C">
            <w:pPr>
              <w:adjustRightInd w:val="0"/>
              <w:snapToGrid w:val="0"/>
              <w:spacing w:after="156" w:afterLines="50"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第一部分  </w:t>
            </w:r>
            <w:r>
              <w:rPr>
                <w:rFonts w:hint="eastAsia" w:ascii="宋体" w:hAnsi="宋体"/>
                <w:b/>
                <w:sz w:val="24"/>
              </w:rPr>
              <w:t>研究基本情况</w:t>
            </w:r>
          </w:p>
          <w:p w14:paraId="0949DAE5">
            <w:pPr>
              <w:adjustRightInd w:val="0"/>
              <w:snapToGrid w:val="0"/>
              <w:spacing w:line="300" w:lineRule="auto"/>
              <w:ind w:left="237" w:leftChars="113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1、</w:t>
            </w:r>
            <w:r>
              <w:rPr>
                <w:rFonts w:hint="eastAsia" w:ascii="宋体" w:hAnsi="宋体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名称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</w:t>
            </w:r>
          </w:p>
          <w:p w14:paraId="37A7D3EC">
            <w:pPr>
              <w:adjustRightInd w:val="0"/>
              <w:snapToGrid w:val="0"/>
              <w:spacing w:line="300" w:lineRule="auto"/>
              <w:ind w:firstLine="240" w:firstLineChars="10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2、</w:t>
            </w:r>
            <w:r>
              <w:rPr>
                <w:rFonts w:hint="eastAsia" w:ascii="宋体" w:hAnsi="宋体"/>
                <w:sz w:val="24"/>
              </w:rPr>
              <w:t>研究</w:t>
            </w:r>
            <w:r>
              <w:rPr>
                <w:rFonts w:ascii="宋体" w:hAnsi="宋体"/>
                <w:sz w:val="24"/>
              </w:rPr>
              <w:t>负责人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</w:t>
            </w:r>
          </w:p>
          <w:p w14:paraId="4E66569B">
            <w:pPr>
              <w:adjustRightInd w:val="0"/>
              <w:snapToGrid w:val="0"/>
              <w:spacing w:line="300" w:lineRule="auto"/>
              <w:ind w:firstLine="600" w:firstLineChars="2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研究承担部门：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</w:t>
            </w:r>
          </w:p>
          <w:p w14:paraId="31D4E63D">
            <w:pPr>
              <w:adjustRightInd w:val="0"/>
              <w:snapToGrid w:val="0"/>
              <w:spacing w:line="300" w:lineRule="auto"/>
              <w:ind w:firstLine="600" w:firstLineChars="2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主要参与人：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</w:t>
            </w:r>
          </w:p>
          <w:p w14:paraId="5179E04A">
            <w:pPr>
              <w:adjustRightInd w:val="0"/>
              <w:snapToGrid w:val="0"/>
              <w:spacing w:line="300" w:lineRule="auto"/>
              <w:ind w:firstLine="600" w:firstLineChars="2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联系人：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>办公电话：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</w:t>
            </w:r>
          </w:p>
          <w:p w14:paraId="60063545">
            <w:pPr>
              <w:adjustRightInd w:val="0"/>
              <w:snapToGrid w:val="0"/>
              <w:spacing w:line="300" w:lineRule="auto"/>
              <w:ind w:firstLine="600" w:firstLineChars="25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手机：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</w:t>
            </w:r>
            <w:r>
              <w:rPr>
                <w:rFonts w:hint="eastAsia" w:ascii="宋体" w:hAnsi="宋体"/>
                <w:sz w:val="24"/>
              </w:rPr>
              <w:t>电子邮箱：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</w:t>
            </w:r>
          </w:p>
          <w:p w14:paraId="1A458597">
            <w:pPr>
              <w:adjustRightInd w:val="0"/>
              <w:snapToGrid w:val="0"/>
              <w:spacing w:line="30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、研究场所</w:t>
            </w:r>
            <w:r>
              <w:rPr>
                <w:rFonts w:hint="eastAsia" w:ascii="宋体" w:hAnsi="宋体"/>
                <w:sz w:val="24"/>
              </w:rPr>
              <w:t xml:space="preserve">：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</w:t>
            </w:r>
          </w:p>
          <w:p w14:paraId="3B14DDE6">
            <w:pPr>
              <w:adjustRightInd w:val="0"/>
              <w:snapToGrid w:val="0"/>
              <w:spacing w:line="30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4、研究对象及来源：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</w:t>
            </w:r>
          </w:p>
          <w:p w14:paraId="69E7AB3D">
            <w:pPr>
              <w:adjustRightInd w:val="0"/>
              <w:snapToGrid w:val="0"/>
              <w:spacing w:line="300" w:lineRule="auto"/>
              <w:ind w:firstLine="240" w:firstLineChars="1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、研究</w:t>
            </w:r>
            <w:r>
              <w:rPr>
                <w:rFonts w:hint="eastAsia" w:ascii="宋体" w:hAnsi="宋体"/>
                <w:sz w:val="24"/>
              </w:rPr>
              <w:t>起止</w:t>
            </w:r>
            <w:r>
              <w:rPr>
                <w:rFonts w:ascii="宋体" w:hAnsi="宋体"/>
                <w:sz w:val="24"/>
              </w:rPr>
              <w:t>时间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</w:t>
            </w:r>
          </w:p>
          <w:p w14:paraId="485B930C">
            <w:pPr>
              <w:adjustRightInd w:val="0"/>
              <w:snapToGrid w:val="0"/>
              <w:spacing w:line="300" w:lineRule="auto"/>
              <w:ind w:firstLine="240" w:firstLineChars="1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5、项目来源单位：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</w:t>
            </w:r>
          </w:p>
          <w:p w14:paraId="21577B40">
            <w:pPr>
              <w:adjustRightInd w:val="0"/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 xml:space="preserve">第二部分  </w:t>
            </w:r>
            <w:r>
              <w:rPr>
                <w:rFonts w:hint="eastAsia" w:ascii="宋体" w:hAnsi="宋体"/>
                <w:b/>
                <w:sz w:val="24"/>
                <w:lang w:val="zh-TW"/>
              </w:rPr>
              <w:t>研究计划方案</w:t>
            </w:r>
          </w:p>
          <w:p w14:paraId="78C22E6A">
            <w:pPr>
              <w:adjustRightInd w:val="0"/>
              <w:snapToGrid w:val="0"/>
              <w:spacing w:line="30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6、科学依据和背景</w:t>
            </w:r>
            <w:r>
              <w:rPr>
                <w:rFonts w:hint="eastAsia" w:ascii="宋体" w:hAnsi="宋体"/>
                <w:sz w:val="24"/>
              </w:rPr>
              <w:t>（包括相关研究结果与动物试验结果）：</w:t>
            </w:r>
          </w:p>
          <w:p w14:paraId="1074B4D1">
            <w:pPr>
              <w:adjustRightInd w:val="0"/>
              <w:snapToGrid w:val="0"/>
              <w:spacing w:line="300" w:lineRule="auto"/>
              <w:ind w:firstLine="360" w:firstLineChars="1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</w:t>
            </w:r>
          </w:p>
          <w:p w14:paraId="019CAF18">
            <w:pPr>
              <w:adjustRightInd w:val="0"/>
              <w:snapToGrid w:val="0"/>
              <w:spacing w:line="300" w:lineRule="auto"/>
              <w:ind w:firstLine="360" w:firstLineChars="1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</w:t>
            </w:r>
          </w:p>
          <w:p w14:paraId="5D10B6F9">
            <w:pPr>
              <w:adjustRightInd w:val="0"/>
              <w:snapToGrid w:val="0"/>
              <w:spacing w:line="300" w:lineRule="auto"/>
              <w:ind w:firstLine="360" w:firstLineChars="1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</w:t>
            </w:r>
          </w:p>
          <w:p w14:paraId="74538416">
            <w:pPr>
              <w:spacing w:line="4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7、研究目的：</w:t>
            </w:r>
          </w:p>
          <w:p w14:paraId="16E8ECD2">
            <w:pPr>
              <w:adjustRightInd w:val="0"/>
              <w:snapToGrid w:val="0"/>
              <w:spacing w:line="300" w:lineRule="auto"/>
              <w:ind w:firstLine="475" w:firstLineChars="198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</w:t>
            </w:r>
          </w:p>
          <w:p w14:paraId="4AB95E8A">
            <w:pPr>
              <w:adjustRightInd w:val="0"/>
              <w:snapToGrid w:val="0"/>
              <w:spacing w:line="300" w:lineRule="auto"/>
              <w:ind w:firstLine="475" w:firstLineChars="198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</w:t>
            </w:r>
          </w:p>
          <w:p w14:paraId="0D00FA29">
            <w:pPr>
              <w:spacing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8、</w:t>
            </w:r>
            <w:r>
              <w:rPr>
                <w:rFonts w:hint="eastAsia" w:ascii="宋体" w:hAnsi="宋体"/>
                <w:sz w:val="24"/>
                <w:lang w:val="zh-TW"/>
              </w:rPr>
              <w:t>受试者数目、招募方式及纳入/排除标准：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7F9195AC">
            <w:pPr>
              <w:spacing w:line="360" w:lineRule="auto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</w:t>
            </w:r>
          </w:p>
          <w:p w14:paraId="6E274EBD"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</w:t>
            </w:r>
          </w:p>
          <w:p w14:paraId="44D85886">
            <w:pPr>
              <w:spacing w:line="4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9、</w:t>
            </w:r>
            <w:r>
              <w:rPr>
                <w:rFonts w:hint="eastAsia" w:ascii="宋体" w:hAnsi="宋体"/>
                <w:sz w:val="24"/>
                <w:lang w:val="zh-TW"/>
              </w:rPr>
              <w:t>研究方法(包括试验期限、进度，统计分析方法，以及对受试者的副作用如何处理)：</w:t>
            </w:r>
          </w:p>
          <w:p w14:paraId="609735F4">
            <w:pPr>
              <w:spacing w:line="400" w:lineRule="exact"/>
              <w:ind w:firstLine="360" w:firstLineChars="1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 </w:t>
            </w:r>
          </w:p>
          <w:p w14:paraId="2688B8E3">
            <w:pPr>
              <w:spacing w:line="400" w:lineRule="exact"/>
              <w:ind w:firstLine="360" w:firstLineChars="15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 </w:t>
            </w:r>
          </w:p>
          <w:p w14:paraId="222941D4">
            <w:pPr>
              <w:spacing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10、研究对象的选定</w:t>
            </w:r>
          </w:p>
          <w:p w14:paraId="046B652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10.1  招募范围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       健康者□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病人□</w:t>
            </w:r>
          </w:p>
          <w:p w14:paraId="5317F84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/>
                <w:sz w:val="24"/>
              </w:rPr>
              <w:t xml:space="preserve">    10.2  是否对研究对象说明研究目的？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否□   </w:t>
            </w:r>
          </w:p>
          <w:p w14:paraId="789F0E79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11、知情同意</w:t>
            </w:r>
          </w:p>
          <w:p w14:paraId="0B9A18D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11.1  将以何种形式获得研究对象的同意。 书面 □  口头 □</w:t>
            </w:r>
          </w:p>
          <w:p w14:paraId="77968982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      11.1.1  不能以书面方式表达的原因：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</w:t>
            </w:r>
          </w:p>
          <w:p w14:paraId="19B3107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11.1.2  由谁来向研究对象说明实验目的和要求：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</w:t>
            </w:r>
          </w:p>
          <w:p w14:paraId="499D35DF">
            <w:pPr>
              <w:spacing w:line="360" w:lineRule="auto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11.1.3  是否在必要时提供口头翻译？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70C75A4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11.2  如果研究对象（譬如儿童）不能表达意愿，将由谁来做决定？</w:t>
            </w:r>
          </w:p>
          <w:p w14:paraId="4458D5D8">
            <w:pPr>
              <w:spacing w:line="360" w:lineRule="auto"/>
              <w:ind w:firstLine="900" w:firstLineChars="375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48D06B54">
            <w:pPr>
              <w:spacing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12、保密</w:t>
            </w:r>
          </w:p>
          <w:p w14:paraId="5EF48E4A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12.1  在研究期间及研究完成后，谁有权使用原始数据？</w:t>
            </w:r>
          </w:p>
          <w:p w14:paraId="3283D1BA">
            <w:pPr>
              <w:spacing w:line="360" w:lineRule="auto"/>
              <w:ind w:firstLine="899" w:firstLineChars="373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u w:val="single"/>
              </w:rPr>
              <w:t xml:space="preserve">                                                                    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  <w:p w14:paraId="0A09073E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12.2  原始数据及资料如何保管？</w:t>
            </w:r>
          </w:p>
          <w:p w14:paraId="5DF55369">
            <w:pPr>
              <w:spacing w:line="360" w:lineRule="auto"/>
              <w:ind w:firstLine="900" w:firstLineChars="375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</w:t>
            </w:r>
          </w:p>
          <w:p w14:paraId="2AC5185B">
            <w:pPr>
              <w:spacing w:line="360" w:lineRule="auto"/>
              <w:ind w:left="1500" w:leftChars="200" w:hanging="1080" w:hangingChars="450"/>
              <w:jc w:val="left"/>
              <w:rPr>
                <w:rFonts w:hint="eastAsia" w:ascii="宋体" w:hAnsi="宋体"/>
                <w:sz w:val="24"/>
                <w:bdr w:val="single" w:color="auto" w:sz="4" w:space="0"/>
              </w:rPr>
            </w:pPr>
            <w:r>
              <w:rPr>
                <w:rFonts w:hint="eastAsia" w:ascii="宋体" w:hAnsi="宋体"/>
                <w:sz w:val="24"/>
              </w:rPr>
              <w:t xml:space="preserve">    12.3  在论文或研究报告等研究成果中是否保证</w:t>
            </w:r>
            <w:r>
              <w:rPr>
                <w:rFonts w:hint="eastAsia" w:ascii="宋体" w:hAnsi="宋体"/>
                <w:b/>
                <w:sz w:val="24"/>
              </w:rPr>
              <w:t>不公开</w:t>
            </w:r>
            <w:r>
              <w:rPr>
                <w:rFonts w:hint="eastAsia" w:ascii="宋体" w:hAnsi="宋体"/>
                <w:sz w:val="24"/>
              </w:rPr>
              <w:t>个人姓名及足以让人识别出受试者身份的信息？                  是□   否□</w:t>
            </w:r>
          </w:p>
          <w:p w14:paraId="19E957B3">
            <w:pPr>
              <w:spacing w:line="360" w:lineRule="auto"/>
              <w:ind w:right="-328" w:rightChars="-156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13、风险评估</w:t>
            </w:r>
          </w:p>
          <w:p w14:paraId="6C19F7B1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13.1  此研究是否可能导致对研究对象的精神伤害？ 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4BF6660F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此研究是否可能导致对研究对象的躯体伤害？   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2F39677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此研究是否会增加研究对象的额外经济负担？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486DF2E1">
            <w:pPr>
              <w:spacing w:line="360" w:lineRule="auto"/>
              <w:ind w:firstLine="840" w:firstLineChars="3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13.2  研究如果导致伤害，如何处理？</w:t>
            </w:r>
          </w:p>
          <w:p w14:paraId="2B7BEE3A">
            <w:pPr>
              <w:spacing w:line="360" w:lineRule="auto"/>
              <w:ind w:firstLine="960" w:firstLineChars="4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4D31ED66">
            <w:pPr>
              <w:spacing w:line="360" w:lineRule="auto"/>
              <w:ind w:firstLine="840" w:firstLineChars="3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13.3  此研究是否涉及到个人隐私？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39190331">
            <w:pPr>
              <w:spacing w:line="360" w:lineRule="auto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如果涉及到个人隐私，如何处理？</w:t>
            </w:r>
          </w:p>
          <w:p w14:paraId="56F75231">
            <w:pPr>
              <w:spacing w:line="360" w:lineRule="auto"/>
              <w:ind w:firstLine="960" w:firstLineChars="4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</w:t>
            </w:r>
          </w:p>
          <w:p w14:paraId="5C4A6929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13.4  此研究是否涉及以下特殊研究对象？</w:t>
            </w:r>
          </w:p>
          <w:p w14:paraId="6550898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子宫中胎儿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01E6064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无法成活的胎儿/流产的胎儿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78E1763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婴儿（0-1岁）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5CBFBC0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儿童（1-13岁）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460BC561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少年（13-18岁）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74E9A4F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孕妇/哺乳期妇女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0051FFA3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老人（60岁以上）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7342173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心智不全者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      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>否□</w:t>
            </w:r>
          </w:p>
          <w:p w14:paraId="477A221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如果涉及以上特殊研究对象，说明理由：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</w:t>
            </w:r>
          </w:p>
          <w:p w14:paraId="320C414F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如果涉及以上特殊研究对象，说明将如何采取特殊保护措施：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</w:t>
            </w:r>
          </w:p>
          <w:p w14:paraId="2DD536A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     </w:t>
            </w:r>
          </w:p>
          <w:p w14:paraId="4C713187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第三部分：其它</w:t>
            </w:r>
          </w:p>
          <w:p w14:paraId="56EA7A0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14、利益：</w:t>
            </w:r>
          </w:p>
          <w:p w14:paraId="6B93D14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14.1  研究是否可能给社会带来益处？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否□</w:t>
            </w:r>
          </w:p>
          <w:p w14:paraId="48A9878F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14.2  研究是否给研究对象带来直接利益？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   是□    否□</w:t>
            </w:r>
          </w:p>
          <w:p w14:paraId="03E27B8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14.3  给研究对象支付的补偿性报酬，是否足以对之造成经济上的诱导？</w:t>
            </w:r>
            <w:r>
              <w:rPr>
                <w:rFonts w:hint="eastAsia" w:ascii="宋体" w:hAnsi="宋体"/>
                <w:sz w:val="24"/>
              </w:rPr>
              <w:tab/>
            </w:r>
          </w:p>
          <w:p w14:paraId="4B669082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    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否□</w:t>
            </w:r>
          </w:p>
          <w:p w14:paraId="0337EB1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15、潜在的危害：</w:t>
            </w:r>
          </w:p>
          <w:p w14:paraId="1B61320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15.1  研究否存在潜在危害？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           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否□</w:t>
            </w:r>
          </w:p>
          <w:p w14:paraId="6AD47EDB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15.2  如果存在潜在危害，采取哪些预防措施？</w:t>
            </w:r>
          </w:p>
          <w:p w14:paraId="16A3B48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</w:t>
            </w:r>
          </w:p>
          <w:p w14:paraId="6F1A204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                                               </w:t>
            </w:r>
          </w:p>
          <w:p w14:paraId="41CE2C2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15.3  是否给研究对象提供研究人员电话，以备咨询？  是□</w:t>
            </w:r>
            <w:r>
              <w:rPr>
                <w:rFonts w:hint="eastAsia" w:ascii="宋体" w:hAnsi="宋体"/>
                <w:sz w:val="24"/>
              </w:rPr>
              <w:tab/>
            </w:r>
            <w:r>
              <w:rPr>
                <w:rFonts w:hint="eastAsia" w:ascii="宋体" w:hAnsi="宋体"/>
                <w:sz w:val="24"/>
              </w:rPr>
              <w:t xml:space="preserve">   否□</w:t>
            </w:r>
          </w:p>
          <w:p w14:paraId="1A39670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16、研究人员保证：</w:t>
            </w:r>
          </w:p>
          <w:p w14:paraId="61A06EA7">
            <w:pPr>
              <w:spacing w:line="360" w:lineRule="auto"/>
              <w:ind w:left="1245" w:leftChars="250" w:hanging="720" w:hangingChars="3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16.1  遵守世界医学协会（WMA）通过《赫尔辛基宣言》（2013年修订版）所阐述的原则，世界卫生组织（WHO）国际医学科学理事会（CIOMS）合作的《涉及人的生物医学研究的国际伦理准则》（2002），以及联合国教科文组织（UNESCO）《世界人类基因组与人权宣言》（1997）中规定的伦理要求。</w:t>
            </w:r>
          </w:p>
          <w:p w14:paraId="4F34C0F3">
            <w:pPr>
              <w:spacing w:line="360" w:lineRule="auto"/>
              <w:ind w:left="1260" w:leftChars="6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遵循国家食品药品监督管理局的</w:t>
            </w:r>
            <w:r>
              <w:rPr>
                <w:rFonts w:ascii="宋体" w:hAnsi="宋体"/>
                <w:sz w:val="24"/>
              </w:rPr>
              <w:t>《药物临床试验质量管理规范》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2003年9月1日</w:t>
            </w:r>
            <w:r>
              <w:rPr>
                <w:rFonts w:hint="eastAsia" w:ascii="宋体" w:hAnsi="宋体"/>
                <w:sz w:val="24"/>
              </w:rPr>
              <w:t>执行）和卫生部的《涉及人的生物医学研究伦理审查办法》（2007年1月29日）。</w:t>
            </w:r>
          </w:p>
          <w:p w14:paraId="3CD44772">
            <w:pPr>
              <w:spacing w:line="360" w:lineRule="auto"/>
              <w:ind w:left="1245" w:leftChars="250" w:hanging="720" w:hangingChars="3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16.2  我们将尊重伦理委员会对本研究提出伦理建议，在研究工作进程中如发现涉及研究对象风险或不曾预料到的问题，随时与伦理委员会进行沟通。</w:t>
            </w:r>
          </w:p>
          <w:p w14:paraId="6AB4DF69">
            <w:pPr>
              <w:spacing w:line="360" w:lineRule="auto"/>
              <w:ind w:left="1245" w:leftChars="250" w:hanging="720" w:hangingChars="3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16.3  我们将保守研究对象的个人隐私，做好保密工作，所有原始数据，相关文件材料，作机要档案保管，至少在研究结束后保管三年以上。</w:t>
            </w:r>
          </w:p>
          <w:p w14:paraId="73AFD6E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16.4  我们在研究过程中保存精确记录，以备检查总结。</w:t>
            </w:r>
          </w:p>
          <w:p w14:paraId="3D5DF821">
            <w:pPr>
              <w:tabs>
                <w:tab w:val="left" w:pos="2700"/>
                <w:tab w:val="left" w:pos="3420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DDD033D">
            <w:pPr>
              <w:tabs>
                <w:tab w:val="left" w:pos="2700"/>
                <w:tab w:val="left" w:pos="3420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5039E163">
            <w:pPr>
              <w:tabs>
                <w:tab w:val="left" w:pos="2700"/>
                <w:tab w:val="left" w:pos="3420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5016A53F">
            <w:pPr>
              <w:tabs>
                <w:tab w:val="left" w:pos="2700"/>
                <w:tab w:val="left" w:pos="3420"/>
              </w:tabs>
              <w:spacing w:line="360" w:lineRule="auto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研究负责人（签名）：                                年  月  日</w:t>
            </w:r>
          </w:p>
          <w:p w14:paraId="3B5442E8">
            <w:pPr>
              <w:tabs>
                <w:tab w:val="left" w:pos="2700"/>
                <w:tab w:val="left" w:pos="3420"/>
              </w:tabs>
              <w:spacing w:line="360" w:lineRule="auto"/>
              <w:ind w:firstLine="1200" w:firstLineChars="500"/>
              <w:rPr>
                <w:rFonts w:hint="eastAsia" w:ascii="宋体" w:hAnsi="宋体"/>
                <w:sz w:val="24"/>
              </w:rPr>
            </w:pPr>
          </w:p>
          <w:p w14:paraId="5115C838">
            <w:pPr>
              <w:tabs>
                <w:tab w:val="left" w:pos="2700"/>
                <w:tab w:val="left" w:pos="3420"/>
              </w:tabs>
              <w:spacing w:line="360" w:lineRule="auto"/>
              <w:ind w:firstLine="1200" w:firstLineChars="500"/>
              <w:rPr>
                <w:rFonts w:hint="eastAsia" w:ascii="宋体" w:hAnsi="宋体"/>
                <w:sz w:val="24"/>
              </w:rPr>
            </w:pPr>
          </w:p>
          <w:p w14:paraId="70313ED5">
            <w:pPr>
              <w:tabs>
                <w:tab w:val="left" w:pos="2700"/>
                <w:tab w:val="left" w:pos="3420"/>
              </w:tabs>
              <w:spacing w:line="360" w:lineRule="auto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所在学院（部）、附属医院（盖章）：                   年  月  日</w:t>
            </w:r>
          </w:p>
          <w:p w14:paraId="0D09AAC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175613EF">
            <w:pPr>
              <w:adjustRightInd w:val="0"/>
              <w:snapToGrid w:val="0"/>
              <w:spacing w:line="300" w:lineRule="auto"/>
              <w:rPr>
                <w:rFonts w:hint="eastAsia" w:ascii="宋体" w:hAnsi="宋体"/>
                <w:sz w:val="24"/>
              </w:rPr>
            </w:pPr>
          </w:p>
          <w:p w14:paraId="1E47BBC2">
            <w:pPr>
              <w:adjustRightInd w:val="0"/>
              <w:snapToGrid w:val="0"/>
              <w:spacing w:line="30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79B2A80A">
      <w:pPr>
        <w:spacing w:line="360" w:lineRule="auto"/>
        <w:jc w:val="center"/>
        <w:rPr>
          <w:rFonts w:hint="eastAsia" w:eastAsia="黑体"/>
          <w:sz w:val="36"/>
        </w:rPr>
      </w:pPr>
    </w:p>
    <w:p w14:paraId="73C9ABB3">
      <w:pPr>
        <w:spacing w:line="360" w:lineRule="auto"/>
        <w:jc w:val="center"/>
        <w:rPr>
          <w:rFonts w:hint="eastAsia" w:eastAsia="黑体"/>
          <w:sz w:val="36"/>
        </w:rPr>
      </w:pPr>
    </w:p>
    <w:p w14:paraId="5CB68A13">
      <w:pPr>
        <w:spacing w:line="360" w:lineRule="auto"/>
        <w:jc w:val="center"/>
        <w:rPr>
          <w:rFonts w:hint="eastAsia" w:eastAsia="黑体"/>
          <w:sz w:val="36"/>
        </w:rPr>
      </w:pPr>
    </w:p>
    <w:p w14:paraId="617E6A0B">
      <w:pPr>
        <w:spacing w:line="360" w:lineRule="auto"/>
        <w:jc w:val="center"/>
        <w:rPr>
          <w:rFonts w:hint="eastAsia" w:eastAsia="黑体"/>
          <w:sz w:val="36"/>
        </w:rPr>
      </w:pPr>
    </w:p>
    <w:p w14:paraId="2D63FC41">
      <w:pPr>
        <w:spacing w:line="360" w:lineRule="auto"/>
        <w:jc w:val="center"/>
        <w:rPr>
          <w:rFonts w:hint="eastAsia" w:eastAsia="黑体"/>
          <w:sz w:val="36"/>
        </w:rPr>
      </w:pPr>
    </w:p>
    <w:p w14:paraId="0D321BFE">
      <w:pPr>
        <w:spacing w:line="360" w:lineRule="auto"/>
        <w:jc w:val="center"/>
        <w:rPr>
          <w:rFonts w:hint="eastAsia" w:eastAsia="黑体"/>
          <w:sz w:val="36"/>
        </w:rPr>
      </w:pPr>
    </w:p>
    <w:p w14:paraId="70290C65">
      <w:pPr>
        <w:spacing w:line="360" w:lineRule="auto"/>
        <w:jc w:val="center"/>
        <w:rPr>
          <w:rFonts w:hint="eastAsia" w:eastAsia="黑体"/>
          <w:sz w:val="36"/>
        </w:rPr>
      </w:pPr>
    </w:p>
    <w:p w14:paraId="32240FAC">
      <w:pPr>
        <w:spacing w:line="360" w:lineRule="auto"/>
        <w:jc w:val="center"/>
        <w:rPr>
          <w:rFonts w:hint="eastAsia" w:eastAsia="黑体"/>
          <w:sz w:val="36"/>
        </w:rPr>
      </w:pPr>
    </w:p>
    <w:p w14:paraId="0CF5AF1D">
      <w:pPr>
        <w:spacing w:line="360" w:lineRule="auto"/>
        <w:jc w:val="center"/>
        <w:rPr>
          <w:rFonts w:hint="eastAsia" w:eastAsia="黑体"/>
          <w:sz w:val="36"/>
        </w:rPr>
      </w:pPr>
    </w:p>
    <w:p w14:paraId="22C9C151">
      <w:pPr>
        <w:spacing w:line="360" w:lineRule="auto"/>
        <w:jc w:val="center"/>
        <w:rPr>
          <w:rFonts w:hint="eastAsia" w:eastAsia="黑体"/>
          <w:sz w:val="36"/>
        </w:rPr>
      </w:pPr>
    </w:p>
    <w:p w14:paraId="3170DCAF">
      <w:pPr>
        <w:spacing w:line="360" w:lineRule="auto"/>
        <w:jc w:val="center"/>
        <w:rPr>
          <w:rFonts w:hint="eastAsia" w:eastAsia="黑体"/>
          <w:sz w:val="36"/>
        </w:rPr>
      </w:pPr>
    </w:p>
    <w:p w14:paraId="4E6F90E3">
      <w:pPr>
        <w:spacing w:line="360" w:lineRule="auto"/>
        <w:jc w:val="center"/>
        <w:rPr>
          <w:rFonts w:hint="eastAsia" w:eastAsia="黑体"/>
          <w:sz w:val="36"/>
        </w:rPr>
      </w:pPr>
    </w:p>
    <w:sectPr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ZTBmNTFiNThkNDI5MDdiOWE3MmE3MjJhZGY4ZTYifQ=="/>
  </w:docVars>
  <w:rsids>
    <w:rsidRoot w:val="00093130"/>
    <w:rsid w:val="00025BF9"/>
    <w:rsid w:val="000404B3"/>
    <w:rsid w:val="00050ED5"/>
    <w:rsid w:val="00093130"/>
    <w:rsid w:val="000D0857"/>
    <w:rsid w:val="000D2269"/>
    <w:rsid w:val="000F475A"/>
    <w:rsid w:val="00112376"/>
    <w:rsid w:val="001368E7"/>
    <w:rsid w:val="001530E6"/>
    <w:rsid w:val="001600D3"/>
    <w:rsid w:val="0018580E"/>
    <w:rsid w:val="001A2242"/>
    <w:rsid w:val="001B0018"/>
    <w:rsid w:val="001B0F98"/>
    <w:rsid w:val="001C640B"/>
    <w:rsid w:val="00246A65"/>
    <w:rsid w:val="002747B1"/>
    <w:rsid w:val="002B5130"/>
    <w:rsid w:val="002D2775"/>
    <w:rsid w:val="002E0B4C"/>
    <w:rsid w:val="003038D9"/>
    <w:rsid w:val="00325CB8"/>
    <w:rsid w:val="00342321"/>
    <w:rsid w:val="00345904"/>
    <w:rsid w:val="00350C52"/>
    <w:rsid w:val="003740D8"/>
    <w:rsid w:val="00384235"/>
    <w:rsid w:val="003F572D"/>
    <w:rsid w:val="003F7672"/>
    <w:rsid w:val="00427A83"/>
    <w:rsid w:val="00475F23"/>
    <w:rsid w:val="004B0041"/>
    <w:rsid w:val="004C5A53"/>
    <w:rsid w:val="004D3D82"/>
    <w:rsid w:val="004D54AC"/>
    <w:rsid w:val="00597DF6"/>
    <w:rsid w:val="005D1DD4"/>
    <w:rsid w:val="005D22CC"/>
    <w:rsid w:val="005F7463"/>
    <w:rsid w:val="006007FF"/>
    <w:rsid w:val="006107F6"/>
    <w:rsid w:val="00613742"/>
    <w:rsid w:val="00622916"/>
    <w:rsid w:val="0064261C"/>
    <w:rsid w:val="006578B5"/>
    <w:rsid w:val="00691B68"/>
    <w:rsid w:val="0069488C"/>
    <w:rsid w:val="006B4F82"/>
    <w:rsid w:val="006E137E"/>
    <w:rsid w:val="006E46CB"/>
    <w:rsid w:val="00700EC0"/>
    <w:rsid w:val="007204D9"/>
    <w:rsid w:val="00755696"/>
    <w:rsid w:val="00767FF5"/>
    <w:rsid w:val="00786009"/>
    <w:rsid w:val="00793802"/>
    <w:rsid w:val="007E78C3"/>
    <w:rsid w:val="007F5239"/>
    <w:rsid w:val="00801EB4"/>
    <w:rsid w:val="00824CD4"/>
    <w:rsid w:val="0085399B"/>
    <w:rsid w:val="008A7D00"/>
    <w:rsid w:val="008E658C"/>
    <w:rsid w:val="008F752F"/>
    <w:rsid w:val="009343E1"/>
    <w:rsid w:val="009B183C"/>
    <w:rsid w:val="009C3709"/>
    <w:rsid w:val="00A00917"/>
    <w:rsid w:val="00A05044"/>
    <w:rsid w:val="00A56D2F"/>
    <w:rsid w:val="00A77322"/>
    <w:rsid w:val="00A845FB"/>
    <w:rsid w:val="00AB4BAA"/>
    <w:rsid w:val="00AB6847"/>
    <w:rsid w:val="00AE0A94"/>
    <w:rsid w:val="00AF4BD2"/>
    <w:rsid w:val="00B0019F"/>
    <w:rsid w:val="00B00B1A"/>
    <w:rsid w:val="00B3019E"/>
    <w:rsid w:val="00B75724"/>
    <w:rsid w:val="00BA7403"/>
    <w:rsid w:val="00BC095D"/>
    <w:rsid w:val="00C013A9"/>
    <w:rsid w:val="00C0670D"/>
    <w:rsid w:val="00C2132F"/>
    <w:rsid w:val="00C5366D"/>
    <w:rsid w:val="00C774B1"/>
    <w:rsid w:val="00D60357"/>
    <w:rsid w:val="00DB6302"/>
    <w:rsid w:val="00DF5FAE"/>
    <w:rsid w:val="00E2703A"/>
    <w:rsid w:val="00E27705"/>
    <w:rsid w:val="00E420E0"/>
    <w:rsid w:val="00E519A8"/>
    <w:rsid w:val="00E64723"/>
    <w:rsid w:val="00E65AEE"/>
    <w:rsid w:val="00EA3CB4"/>
    <w:rsid w:val="00ED5DDC"/>
    <w:rsid w:val="00F125BE"/>
    <w:rsid w:val="00F12A4E"/>
    <w:rsid w:val="00F17747"/>
    <w:rsid w:val="00F22CA4"/>
    <w:rsid w:val="00F41E33"/>
    <w:rsid w:val="00F65780"/>
    <w:rsid w:val="00FA1385"/>
    <w:rsid w:val="00FA3FA5"/>
    <w:rsid w:val="00FB69B1"/>
    <w:rsid w:val="00FC41D0"/>
    <w:rsid w:val="00FE053D"/>
    <w:rsid w:val="182444DE"/>
    <w:rsid w:val="327D2BE4"/>
    <w:rsid w:val="47EA4183"/>
    <w:rsid w:val="48874DA6"/>
    <w:rsid w:val="4F224AEF"/>
    <w:rsid w:val="58403E34"/>
    <w:rsid w:val="6F9B7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iPriority w:val="0"/>
    <w:pPr>
      <w:jc w:val="left"/>
    </w:pPr>
  </w:style>
  <w:style w:type="paragraph" w:styleId="3">
    <w:name w:val="Balloon Text"/>
    <w:basedOn w:val="1"/>
    <w:link w:val="12"/>
    <w:uiPriority w:val="0"/>
    <w:rPr>
      <w:sz w:val="18"/>
      <w:szCs w:val="18"/>
    </w:r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2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4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批注主题 字符"/>
    <w:link w:val="6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fudan</Company>
  <Pages>4</Pages>
  <Words>1313</Words>
  <Characters>1437</Characters>
  <Lines>28</Lines>
  <Paragraphs>8</Paragraphs>
  <TotalTime>0</TotalTime>
  <ScaleCrop>false</ScaleCrop>
  <LinksUpToDate>false</LinksUpToDate>
  <CharactersWithSpaces>3927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2014-05-19T03:03:00Z</dcterms:created>
  <dc:creator>vip</dc:creator>
  <cp:lastModifiedBy>Administrator</cp:lastModifiedBy>
  <dcterms:modified xsi:type="dcterms:W3CDTF">2025-11-21T06:27:07Z</dcterms:modified>
  <dc:title>山东公共卫生学院学院伦理委员会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41DE7FDD9D0E430C8835001B0295A7CF_13</vt:lpwstr>
  </property>
</Properties>
</file>